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627695" w:rsidRPr="00627695" w14:paraId="7ED94F3F" w14:textId="77777777" w:rsidTr="002F2D6A">
        <w:trPr>
          <w:trHeight w:val="465"/>
        </w:trPr>
        <w:tc>
          <w:tcPr>
            <w:tcW w:w="10173" w:type="dxa"/>
            <w:shd w:val="clear" w:color="auto" w:fill="auto"/>
            <w:noWrap/>
            <w:vAlign w:val="bottom"/>
            <w:hideMark/>
          </w:tcPr>
          <w:p w14:paraId="46CF798B" w14:textId="77777777" w:rsidR="00627695" w:rsidRPr="00627695" w:rsidRDefault="00627695" w:rsidP="00627695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br w:type="page"/>
            </w: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Pielikums Nr.10</w:t>
            </w:r>
          </w:p>
          <w:p w14:paraId="20769879" w14:textId="77777777" w:rsidR="00627695" w:rsidRPr="00627695" w:rsidRDefault="00627695" w:rsidP="006276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  <w:p w14:paraId="00C41EAC" w14:textId="77777777" w:rsidR="00627695" w:rsidRPr="00627695" w:rsidRDefault="00627695" w:rsidP="006276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Biedrība "Cēsu rajona lauku partnerība"</w:t>
            </w:r>
          </w:p>
        </w:tc>
      </w:tr>
      <w:tr w:rsidR="00627695" w:rsidRPr="00627695" w14:paraId="3145AEC0" w14:textId="77777777" w:rsidTr="002F2D6A">
        <w:trPr>
          <w:trHeight w:val="465"/>
        </w:trPr>
        <w:tc>
          <w:tcPr>
            <w:tcW w:w="10173" w:type="dxa"/>
            <w:shd w:val="clear" w:color="auto" w:fill="auto"/>
            <w:noWrap/>
            <w:vAlign w:val="bottom"/>
            <w:hideMark/>
          </w:tcPr>
          <w:p w14:paraId="71C22EE1" w14:textId="77777777" w:rsidR="00627695" w:rsidRPr="00627695" w:rsidRDefault="00627695" w:rsidP="006276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ELFLA intervences "Darbību īstenošana saskaņā ar sabiedrības virzītas vietējās attīstības stratēģiju, tostarp sadarbības aktivitātes un to sagatavošana" (LA19) aktivitātē </w:t>
            </w:r>
          </w:p>
          <w:p w14:paraId="418D5105" w14:textId="77777777" w:rsidR="00627695" w:rsidRPr="00627695" w:rsidRDefault="00627695" w:rsidP="006276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 "Vietējās ekonomikas stiprināšanas iniciatīvas"</w:t>
            </w:r>
          </w:p>
          <w:p w14:paraId="6569FA37" w14:textId="77777777" w:rsidR="00627695" w:rsidRPr="00627695" w:rsidRDefault="00627695" w:rsidP="006276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PRETENDENTA PROJEKTA PIETEIKUMA OBLIGĀTAIS PIELIKUMS</w:t>
            </w:r>
          </w:p>
          <w:p w14:paraId="2DB1022C" w14:textId="77777777" w:rsidR="00627695" w:rsidRPr="00627695" w:rsidRDefault="00627695" w:rsidP="006276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lv-LV"/>
                <w14:ligatures w14:val="none"/>
              </w:rPr>
              <w:t>Finansējuma atbalsta intensitātes piemērošana un atbilstība SVVA stratēģijai</w:t>
            </w:r>
          </w:p>
          <w:p w14:paraId="7AAD24ED" w14:textId="77777777" w:rsidR="00627695" w:rsidRPr="00627695" w:rsidRDefault="00627695" w:rsidP="006276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  <w:p w14:paraId="5F6E9B38" w14:textId="77777777" w:rsidR="00627695" w:rsidRPr="00627695" w:rsidRDefault="00627695" w:rsidP="006276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</w:tr>
    </w:tbl>
    <w:p w14:paraId="594DDBCF" w14:textId="77777777" w:rsidR="00627695" w:rsidRPr="00627695" w:rsidRDefault="00627695" w:rsidP="006276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1F4E79"/>
          <w:kern w:val="0"/>
          <w:u w:val="single"/>
          <w:lang w:eastAsia="zh-CN"/>
          <w14:ligatures w14:val="none"/>
        </w:rPr>
      </w:pPr>
      <w:r w:rsidRPr="00627695">
        <w:rPr>
          <w:rFonts w:ascii="Calibri" w:eastAsia="Times New Roman" w:hAnsi="Calibri" w:cs="Calibri"/>
          <w:b/>
          <w:bCs/>
          <w:color w:val="1F4E79"/>
          <w:kern w:val="0"/>
          <w:u w:val="single"/>
          <w:lang w:eastAsia="zh-CN"/>
          <w14:ligatures w14:val="none"/>
        </w:rPr>
        <w:t>Rīcība R7 Bioloģiskas pārtikas un ilgtspējīgu preču ražošana</w:t>
      </w:r>
    </w:p>
    <w:p w14:paraId="1AF668CC" w14:textId="77777777" w:rsidR="00627695" w:rsidRPr="00627695" w:rsidRDefault="00627695" w:rsidP="00627695">
      <w:pPr>
        <w:spacing w:line="259" w:lineRule="auto"/>
        <w:rPr>
          <w:rFonts w:ascii="Calibri" w:eastAsia="Times New Roman" w:hAnsi="Calibri" w:cs="Calibri"/>
          <w:color w:val="1F4E79"/>
          <w:kern w:val="0"/>
          <w:lang w:eastAsia="zh-CN"/>
          <w14:ligatures w14:val="none"/>
        </w:rPr>
      </w:pPr>
      <w:r w:rsidRPr="00627695">
        <w:rPr>
          <w:rFonts w:ascii="Calibri" w:eastAsia="Times New Roman" w:hAnsi="Calibri" w:cs="Calibri"/>
          <w:color w:val="1F4E79"/>
          <w:kern w:val="0"/>
          <w:lang w:eastAsia="zh-CN"/>
          <w14:ligatures w14:val="none"/>
        </w:rPr>
        <w:t>Pretendenta nosaukums:</w:t>
      </w:r>
    </w:p>
    <w:p w14:paraId="7A1F105B" w14:textId="77777777" w:rsidR="00627695" w:rsidRPr="00627695" w:rsidRDefault="00627695" w:rsidP="00627695">
      <w:pPr>
        <w:spacing w:line="259" w:lineRule="auto"/>
        <w:rPr>
          <w:rFonts w:ascii="Calibri" w:eastAsia="Times New Roman" w:hAnsi="Calibri" w:cs="Calibri"/>
          <w:color w:val="1F4E79"/>
          <w:kern w:val="0"/>
          <w:lang w:eastAsia="zh-CN"/>
          <w14:ligatures w14:val="none"/>
        </w:rPr>
      </w:pPr>
      <w:r w:rsidRPr="00627695">
        <w:rPr>
          <w:rFonts w:ascii="Calibri" w:eastAsia="Times New Roman" w:hAnsi="Calibri" w:cs="Calibri"/>
          <w:color w:val="1F4E79"/>
          <w:kern w:val="0"/>
          <w:lang w:eastAsia="zh-CN"/>
          <w14:ligatures w14:val="none"/>
        </w:rPr>
        <w:t>Projekta nosaukums: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4536"/>
      </w:tblGrid>
      <w:tr w:rsidR="00627695" w:rsidRPr="00627695" w14:paraId="436B4AB4" w14:textId="77777777" w:rsidTr="00627695">
        <w:trPr>
          <w:trHeight w:val="960"/>
        </w:trPr>
        <w:tc>
          <w:tcPr>
            <w:tcW w:w="4248" w:type="dxa"/>
            <w:shd w:val="clear" w:color="auto" w:fill="D9D9D9"/>
            <w:vAlign w:val="center"/>
            <w:hideMark/>
          </w:tcPr>
          <w:p w14:paraId="14C36062" w14:textId="77777777" w:rsidR="00627695" w:rsidRPr="00627695" w:rsidRDefault="00627695" w:rsidP="0062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Kritērijs</w:t>
            </w:r>
          </w:p>
        </w:tc>
        <w:tc>
          <w:tcPr>
            <w:tcW w:w="1134" w:type="dxa"/>
            <w:shd w:val="clear" w:color="auto" w:fill="D9D9D9"/>
            <w:hideMark/>
          </w:tcPr>
          <w:p w14:paraId="265543AE" w14:textId="77777777" w:rsidR="00627695" w:rsidRPr="00627695" w:rsidRDefault="00627695" w:rsidP="0062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36" w:type="dxa"/>
            <w:shd w:val="clear" w:color="auto" w:fill="D9D9D9"/>
            <w:vAlign w:val="center"/>
            <w:hideMark/>
          </w:tcPr>
          <w:p w14:paraId="301226E7" w14:textId="77777777" w:rsidR="00627695" w:rsidRPr="00627695" w:rsidRDefault="00627695" w:rsidP="0062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Pretendenta papildus informācija un skaidrojumi/ komentāri ATBILSTOŠAJAI INTENSITĀTEI</w:t>
            </w:r>
          </w:p>
        </w:tc>
      </w:tr>
      <w:tr w:rsidR="00627695" w:rsidRPr="00627695" w14:paraId="651F416E" w14:textId="77777777" w:rsidTr="00627695">
        <w:trPr>
          <w:trHeight w:val="1230"/>
        </w:trPr>
        <w:tc>
          <w:tcPr>
            <w:tcW w:w="4248" w:type="dxa"/>
            <w:shd w:val="clear" w:color="auto" w:fill="D9D9D9"/>
            <w:hideMark/>
          </w:tcPr>
          <w:p w14:paraId="061DAC9E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Atbalsta intensitātes kritērijs atbilstoši SVVA stratēģijas rīcību plānam, </w:t>
            </w:r>
            <w:proofErr w:type="spellStart"/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pamatbāzes</w:t>
            </w:r>
            <w:proofErr w:type="spellEnd"/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intensitāte 40% </w:t>
            </w:r>
          </w:p>
          <w:p w14:paraId="3B73D8FA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>(Pretendents pamato izvēlēto atbalsta intensitāti ierakstot papildus informāciju/apliecinājuma skaidrojumu)</w:t>
            </w:r>
          </w:p>
        </w:tc>
        <w:tc>
          <w:tcPr>
            <w:tcW w:w="1134" w:type="dxa"/>
            <w:shd w:val="clear" w:color="auto" w:fill="D9D9D9"/>
            <w:hideMark/>
          </w:tcPr>
          <w:p w14:paraId="6657D5C5" w14:textId="77777777" w:rsidR="00627695" w:rsidRPr="00627695" w:rsidRDefault="00627695" w:rsidP="0062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MAX 65%</w:t>
            </w:r>
          </w:p>
        </w:tc>
        <w:tc>
          <w:tcPr>
            <w:tcW w:w="4536" w:type="dxa"/>
            <w:shd w:val="clear" w:color="auto" w:fill="D9D9D9"/>
            <w:hideMark/>
          </w:tcPr>
          <w:p w14:paraId="52B0D66F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Atbilstoši SVVA stratēģijas rīcību plānam, pieteikuma veidlapā atbilst B.2.1, B.8</w:t>
            </w:r>
          </w:p>
        </w:tc>
      </w:tr>
      <w:tr w:rsidR="00627695" w:rsidRPr="00627695" w14:paraId="7A5B610A" w14:textId="77777777" w:rsidTr="00627695">
        <w:trPr>
          <w:trHeight w:val="1165"/>
        </w:trPr>
        <w:tc>
          <w:tcPr>
            <w:tcW w:w="4248" w:type="dxa"/>
            <w:shd w:val="clear" w:color="000000" w:fill="FFFFFF"/>
            <w:hideMark/>
          </w:tcPr>
          <w:p w14:paraId="7B1E0262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Ieguldījums </w:t>
            </w:r>
            <w:proofErr w:type="spellStart"/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Bioreģiona</w:t>
            </w:r>
            <w:proofErr w:type="spellEnd"/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attīstībā +25%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94E593F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14:paraId="5DC2923D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  <w:p w14:paraId="0C710B86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  <w:p w14:paraId="67D3D397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  <w:p w14:paraId="446945BC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  <w:p w14:paraId="15A51D22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</w:tr>
    </w:tbl>
    <w:p w14:paraId="1EA6A59C" w14:textId="77777777" w:rsidR="00627695" w:rsidRPr="00627695" w:rsidRDefault="00627695" w:rsidP="00627695">
      <w:pPr>
        <w:spacing w:line="259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bookmarkStart w:id="0" w:name="_Hlk177403404"/>
    </w:p>
    <w:p w14:paraId="7A2C1794" w14:textId="2208BE57" w:rsidR="00627695" w:rsidRPr="00627695" w:rsidRDefault="00627695" w:rsidP="0062769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zh-CN"/>
          <w14:ligatures w14:val="none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668"/>
        <w:gridCol w:w="5250"/>
      </w:tblGrid>
      <w:tr w:rsidR="00627695" w:rsidRPr="00627695" w14:paraId="3AA5C17F" w14:textId="77777777" w:rsidTr="00627695">
        <w:trPr>
          <w:trHeight w:val="11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9174AB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Projekts atbilst būtiskiem SVVA stratēģijas virzieniem, kas pamatots projekta pieteikumā </w:t>
            </w:r>
          </w:p>
          <w:p w14:paraId="4F3566D0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(Pretendents apraksta un pamato </w:t>
            </w:r>
            <w:r w:rsidRPr="00627695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lv-LV"/>
                <w14:ligatures w14:val="none"/>
              </w:rPr>
              <w:t>tikai projektam atbilstošos</w:t>
            </w:r>
            <w:r w:rsidRPr="0062769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 SVVA stratēģijas virzienus)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B61739" w14:textId="77777777" w:rsidR="00627695" w:rsidRPr="00627695" w:rsidRDefault="00627695" w:rsidP="0062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Pretendenta papildus informācija un skaidrojumi/ komentāri ATBILSTOŠAJIEM RĀDĪTĀJIEM</w:t>
            </w:r>
          </w:p>
        </w:tc>
      </w:tr>
      <w:tr w:rsidR="00627695" w:rsidRPr="00627695" w14:paraId="3F337E9B" w14:textId="77777777" w:rsidTr="00627695">
        <w:trPr>
          <w:trHeight w:val="1233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EC2C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Projekts atbilst </w:t>
            </w:r>
            <w:proofErr w:type="spellStart"/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digitalizācijas</w:t>
            </w:r>
            <w:proofErr w:type="spellEnd"/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pazīmēm</w:t>
            </w: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- rada digitālus produktus, pakalpojumus vai tehnoloģiskus procesus.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0EF5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627695" w:rsidRPr="00627695" w14:paraId="257C00EF" w14:textId="77777777" w:rsidTr="00627695">
        <w:trPr>
          <w:trHeight w:val="190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E397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lastRenderedPageBreak/>
              <w:t xml:space="preserve">Projekts atbilst </w:t>
            </w:r>
            <w:proofErr w:type="spellStart"/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apritīguma</w:t>
            </w:r>
            <w:proofErr w:type="spellEnd"/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pamatprincipie</w:t>
            </w: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m -atkritumu/materiālu pārstrāde un atkārtota izmantošana ( kokmateriāli, tekstilmateriāli, riepas, būvgruži, plastmasas izstrādājumi u.c.), pārtikas un lopbarības atkritumu pārstrāde/ atkārtota izmantošana, ilgtspējīga ražošana.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E52E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627695" w:rsidRPr="00627695" w14:paraId="5D652A49" w14:textId="77777777" w:rsidTr="00627695">
        <w:trPr>
          <w:trHeight w:val="190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CA7F8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Projekts attīsta/ virza </w:t>
            </w: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sadarbības pieeju</w:t>
            </w: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  Uzņēmējdarbības savstarpēja sadarbība/mijiedarbība, panākot, ka vieni risinājumi ietekmē un papildina citu attīstību, tādā veidā nodrošinot kompleksu jautājumu risināšanu teritorijas attīstībai.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9216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627695" w:rsidRPr="00627695" w14:paraId="2B0563C2" w14:textId="77777777" w:rsidTr="00627695">
        <w:trPr>
          <w:trHeight w:val="159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419A0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Projekts virzīts uz klimata pārmaiņām</w:t>
            </w: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 Risinājumi, kas palīdz pielāgoties klimata pārmaiņām un/vai sniedz ieguldījumu klimata pārmaiņu radīto seku novēršanai/ mazināšanai. Izmaksas iekļautas finanšu plūsmā.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C034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627695" w:rsidRPr="00627695" w14:paraId="033B389F" w14:textId="77777777" w:rsidTr="00627695">
        <w:trPr>
          <w:trHeight w:val="100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0CD4A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Projekts kopumā virzīts uz </w:t>
            </w:r>
            <w:proofErr w:type="spellStart"/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Bioreģiona</w:t>
            </w:r>
            <w:proofErr w:type="spellEnd"/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attīstību.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521E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627695" w:rsidRPr="00627695" w14:paraId="5A4B2380" w14:textId="77777777" w:rsidTr="00627695">
        <w:trPr>
          <w:trHeight w:val="112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D892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Projekta ieviešana </w:t>
            </w: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veicina vietējo pārtikas ražošanu</w:t>
            </w: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, veicina </w:t>
            </w: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pārtikas īso piegāžu ķēžu  virzība tirgū.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2458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627695" w:rsidRPr="00627695" w14:paraId="7779C1F1" w14:textId="77777777" w:rsidTr="00627695">
        <w:trPr>
          <w:trHeight w:val="96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D61F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Projekta ieviešana rada</w:t>
            </w:r>
            <w:r w:rsidRPr="0062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augstāku pievienoto vērtību, radot jaunus unikālus produktus vai tehnoloģiskus procesus.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6F7" w14:textId="77777777" w:rsidR="00627695" w:rsidRPr="00627695" w:rsidRDefault="00627695" w:rsidP="0062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627695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15122DF1" w14:textId="77777777" w:rsidR="00627695" w:rsidRPr="00627695" w:rsidRDefault="00627695" w:rsidP="00627695">
      <w:pPr>
        <w:spacing w:line="259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bookmarkEnd w:id="0"/>
    <w:p w14:paraId="31DBEDE8" w14:textId="77777777" w:rsidR="00627695" w:rsidRDefault="00627695"/>
    <w:sectPr w:rsidR="00627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95"/>
    <w:rsid w:val="00627695"/>
    <w:rsid w:val="00A3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6F24"/>
  <w15:chartTrackingRefBased/>
  <w15:docId w15:val="{1985FAF3-5857-4D41-BB76-05F09137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27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2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27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27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27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27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27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27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27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27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27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27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27695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27695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2769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2769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2769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2769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27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2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27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27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2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2769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2769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2769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27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2769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27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1496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Kalniņa</dc:creator>
  <cp:keywords/>
  <dc:description/>
  <cp:lastModifiedBy>Ieva Kalniņa</cp:lastModifiedBy>
  <cp:revision>1</cp:revision>
  <dcterms:created xsi:type="dcterms:W3CDTF">2024-09-29T11:35:00Z</dcterms:created>
  <dcterms:modified xsi:type="dcterms:W3CDTF">2024-09-29T11:37:00Z</dcterms:modified>
</cp:coreProperties>
</file>